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360"/>
        <w:rPr>
          <w:rFonts w:hint="eastAsia" w:ascii="宋体" w:hAnsi="宋体" w:eastAsia="宋体" w:cs="宋体"/>
          <w:b w:val="0"/>
          <w:bCs/>
          <w:sz w:val="32"/>
          <w:szCs w:val="32"/>
        </w:rPr>
      </w:pPr>
      <w:r>
        <w:rPr>
          <w:rFonts w:hint="eastAsia" w:ascii="宋体" w:hAnsi="宋体" w:eastAsia="宋体" w:cs="宋体"/>
          <w:b w:val="0"/>
          <w:bCs/>
          <w:sz w:val="32"/>
          <w:szCs w:val="32"/>
        </w:rPr>
        <w:t>校地合作框架协议</w:t>
      </w:r>
      <w:bookmarkStart w:id="0" w:name="_GoBack"/>
      <w:bookmarkEnd w:id="0"/>
    </w:p>
    <w:p>
      <w:pPr>
        <w:rPr>
          <w:rFonts w:hint="eastAsia" w:ascii="宋体" w:hAnsi="宋体" w:eastAsia="宋体" w:cs="宋体"/>
          <w:sz w:val="28"/>
          <w:szCs w:val="28"/>
        </w:rPr>
      </w:pPr>
      <w:r>
        <w:rPr>
          <w:rFonts w:hint="eastAsia" w:ascii="宋体" w:hAnsi="宋体" w:eastAsia="宋体" w:cs="宋体"/>
          <w:sz w:val="28"/>
          <w:szCs w:val="28"/>
        </w:rPr>
        <w:t>甲方：</w:t>
      </w:r>
    </w:p>
    <w:p>
      <w:pPr>
        <w:rPr>
          <w:rFonts w:hint="eastAsia" w:ascii="宋体" w:hAnsi="宋体" w:eastAsia="宋体" w:cs="宋体"/>
          <w:bCs/>
          <w:sz w:val="28"/>
          <w:szCs w:val="28"/>
        </w:rPr>
      </w:pPr>
      <w:r>
        <w:rPr>
          <w:rFonts w:hint="eastAsia" w:ascii="宋体" w:hAnsi="宋体" w:eastAsia="宋体" w:cs="宋体"/>
          <w:sz w:val="28"/>
          <w:szCs w:val="28"/>
        </w:rPr>
        <w:t>乙方：河北农业大学</w:t>
      </w:r>
    </w:p>
    <w:p>
      <w:pPr>
        <w:ind w:firstLine="480"/>
        <w:rPr>
          <w:rFonts w:hint="eastAsia" w:ascii="宋体" w:hAnsi="宋体" w:eastAsia="宋体" w:cs="宋体"/>
          <w:sz w:val="28"/>
          <w:szCs w:val="28"/>
        </w:rPr>
      </w:pPr>
      <w:r>
        <w:rPr>
          <w:rFonts w:hint="eastAsia" w:ascii="宋体" w:hAnsi="宋体" w:eastAsia="宋体" w:cs="宋体"/>
          <w:sz w:val="28"/>
          <w:szCs w:val="28"/>
        </w:rPr>
        <w:t>为落实乡村振兴战略，甲乙双方充分发挥优势，探索新型校地合作模式，搭建服务平台，促进产学研用相结合和地方经济发展。经友好协商，现就相关合作事宜达成如下协议：</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一、合作原则</w:t>
      </w:r>
    </w:p>
    <w:p>
      <w:pPr>
        <w:ind w:firstLine="560" w:firstLineChars="200"/>
        <w:rPr>
          <w:rFonts w:hint="eastAsia" w:ascii="宋体" w:hAnsi="宋体" w:eastAsia="宋体" w:cs="宋体"/>
          <w:color w:val="FF0000"/>
          <w:sz w:val="28"/>
          <w:szCs w:val="28"/>
        </w:rPr>
      </w:pPr>
      <w:r>
        <w:rPr>
          <w:rFonts w:hint="eastAsia" w:ascii="宋体" w:hAnsi="宋体" w:eastAsia="宋体" w:cs="宋体"/>
          <w:sz w:val="28"/>
          <w:szCs w:val="28"/>
        </w:rPr>
        <w:t>校地联动，合创共赢</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二、合作内容</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（一）人才培养</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乙方根据甲方实际需要组建团队，参与甲方重点企业与农业的生产过程和技术创新过程，选派学生到甲方企业实习实践；乙方采取多种形式和渠道帮助甲方培养专业技术、企业生产、经营管理等人才；乙方鼓励专业技术人员和学生到甲方创新创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甲方根据乙方需求，建立完善的教育实习实践平台；选派企业一线人员担任学生实习指导教师；甲方为乙方实习师生提供必要的服务环境。</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rPr>
        <w:t>二）科技研发</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开展产学研联合攻关。乙方为甲方企业提高自主创新能力提供技术支持，针对集中科研力量在</w:t>
      </w:r>
      <w:r>
        <w:rPr>
          <w:rFonts w:hint="eastAsia" w:ascii="宋体" w:hAnsi="宋体" w:eastAsia="宋体" w:cs="宋体"/>
          <w:sz w:val="28"/>
          <w:szCs w:val="28"/>
        </w:rPr>
        <w:t xml:space="preserve">                </w:t>
      </w:r>
      <w:r>
        <w:rPr>
          <w:rFonts w:hint="eastAsia" w:ascii="宋体" w:hAnsi="宋体" w:eastAsia="宋体" w:cs="宋体"/>
          <w:sz w:val="28"/>
          <w:szCs w:val="28"/>
        </w:rPr>
        <w:t>等制约产业发展的技术难题上开展联合攻关。甲方为乙方科学研究提供良好的试验条件，积极配合乙方科研人员开展科技创新，共同完成相关科研任务。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共建合作平台。在人才培养、产学合作的实践基础上，针对出现的新问题、新情况开展调查研究，形成切实可行的思路和办法，共同申报或承担有关科研项目和课题。</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rPr>
        <w:t>三）技术支持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乙方鼓励科技人员将具有较大推广价值和应用前景的成熟技术在甲方进行成果转化，鼓励试验成果优先在甲方实施应用。甲方积极创造良好环境，为乙方成果转化提供相应条件和服务。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乙方根据甲方需求，协助做好产业发展调研，为甲方发展规划、园区建设、产业升级等提供咨询服务和人力支持。甲方为乙方开展的科技培训、技术观摩等提供场地和人员支持，积极配合乙方的社会服务工作，共同带动产业发展。</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三、合作方式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一）采取定期联席会议机制，及时交流合作信息，商定年度合作计划，推进相关项目具体实施。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二）双方合作产生的知识产权归属问题，由双方协商确定。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三）每年提供     万元经费，并拨付乙方账户，用于合作期间日常活动协调、组织和管理。双方合作开展的科研、教学、生产等具体项目所需经费，一事一议，由双方共同商定。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本协议一式四份，双方各执两份，自双方代表签字盖章之日起生效，合作期限为3年。未尽事宜，双方友好协商解决。</w:t>
      </w:r>
    </w:p>
    <w:tbl>
      <w:tblPr>
        <w:tblStyle w:val="6"/>
        <w:tblW w:w="0" w:type="auto"/>
        <w:jc w:val="center"/>
        <w:tblLayout w:type="autofit"/>
        <w:tblCellMar>
          <w:top w:w="0" w:type="dxa"/>
          <w:left w:w="108" w:type="dxa"/>
          <w:bottom w:w="0" w:type="dxa"/>
          <w:right w:w="108" w:type="dxa"/>
        </w:tblCellMar>
      </w:tblPr>
      <w:tblGrid>
        <w:gridCol w:w="5211"/>
        <w:gridCol w:w="4536"/>
      </w:tblGrid>
      <w:tr>
        <w:tblPrEx>
          <w:tblCellMar>
            <w:top w:w="0" w:type="dxa"/>
            <w:left w:w="108" w:type="dxa"/>
            <w:bottom w:w="0" w:type="dxa"/>
            <w:right w:w="108" w:type="dxa"/>
          </w:tblCellMar>
        </w:tblPrEx>
        <w:trPr>
          <w:jc w:val="center"/>
        </w:trPr>
        <w:tc>
          <w:tcPr>
            <w:tcW w:w="5211" w:type="dxa"/>
          </w:tcPr>
          <w:p>
            <w:pPr>
              <w:jc w:val="left"/>
              <w:rPr>
                <w:rFonts w:hint="eastAsia" w:ascii="宋体" w:hAnsi="宋体" w:eastAsia="宋体" w:cs="宋体"/>
                <w:bCs/>
                <w:sz w:val="28"/>
                <w:szCs w:val="28"/>
              </w:rPr>
            </w:pPr>
          </w:p>
          <w:p>
            <w:pPr>
              <w:jc w:val="left"/>
              <w:rPr>
                <w:rFonts w:hint="eastAsia" w:ascii="宋体" w:hAnsi="宋体" w:eastAsia="宋体" w:cs="宋体"/>
                <w:bCs/>
                <w:sz w:val="28"/>
                <w:szCs w:val="28"/>
              </w:rPr>
            </w:pPr>
            <w:r>
              <w:rPr>
                <w:rFonts w:hint="eastAsia" w:ascii="宋体" w:hAnsi="宋体" w:eastAsia="宋体" w:cs="宋体"/>
                <w:bCs/>
                <w:sz w:val="28"/>
                <w:szCs w:val="28"/>
              </w:rPr>
              <w:t>甲方：</w:t>
            </w:r>
          </w:p>
          <w:p>
            <w:pPr>
              <w:ind w:firstLine="560" w:firstLineChars="200"/>
              <w:jc w:val="left"/>
              <w:rPr>
                <w:rFonts w:hint="eastAsia" w:ascii="宋体" w:hAnsi="宋体" w:eastAsia="宋体" w:cs="宋体"/>
                <w:bCs/>
                <w:sz w:val="28"/>
                <w:szCs w:val="28"/>
              </w:rPr>
            </w:pPr>
          </w:p>
          <w:p>
            <w:pPr>
              <w:ind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代表（签字）：</w:t>
            </w:r>
          </w:p>
          <w:p>
            <w:pPr>
              <w:ind w:firstLine="1400" w:firstLineChars="500"/>
              <w:jc w:val="left"/>
              <w:rPr>
                <w:rFonts w:hint="eastAsia" w:ascii="宋体" w:hAnsi="宋体" w:eastAsia="宋体" w:cs="宋体"/>
                <w:bCs/>
                <w:sz w:val="28"/>
                <w:szCs w:val="28"/>
              </w:rPr>
            </w:pPr>
            <w:r>
              <w:rPr>
                <w:rFonts w:hint="eastAsia" w:ascii="宋体" w:hAnsi="宋体" w:eastAsia="宋体" w:cs="宋体"/>
                <w:bCs/>
                <w:sz w:val="28"/>
                <w:szCs w:val="28"/>
              </w:rPr>
              <w:t>年   月   日</w:t>
            </w:r>
          </w:p>
        </w:tc>
        <w:tc>
          <w:tcPr>
            <w:tcW w:w="4536" w:type="dxa"/>
          </w:tcPr>
          <w:p>
            <w:pPr>
              <w:jc w:val="left"/>
              <w:rPr>
                <w:rFonts w:hint="eastAsia" w:ascii="宋体" w:hAnsi="宋体" w:eastAsia="宋体" w:cs="宋体"/>
                <w:bCs/>
                <w:sz w:val="28"/>
                <w:szCs w:val="28"/>
              </w:rPr>
            </w:pPr>
          </w:p>
          <w:p>
            <w:pPr>
              <w:jc w:val="left"/>
              <w:rPr>
                <w:rFonts w:hint="eastAsia" w:ascii="宋体" w:hAnsi="宋体" w:eastAsia="宋体" w:cs="宋体"/>
                <w:bCs/>
                <w:sz w:val="28"/>
                <w:szCs w:val="28"/>
              </w:rPr>
            </w:pPr>
            <w:r>
              <w:rPr>
                <w:rFonts w:hint="eastAsia" w:ascii="宋体" w:hAnsi="宋体" w:eastAsia="宋体" w:cs="宋体"/>
                <w:bCs/>
                <w:sz w:val="28"/>
                <w:szCs w:val="28"/>
              </w:rPr>
              <w:t>乙方：</w:t>
            </w:r>
          </w:p>
          <w:p>
            <w:pPr>
              <w:ind w:firstLine="560" w:firstLineChars="200"/>
              <w:jc w:val="left"/>
              <w:rPr>
                <w:rFonts w:hint="eastAsia" w:ascii="宋体" w:hAnsi="宋体" w:eastAsia="宋体" w:cs="宋体"/>
                <w:bCs/>
                <w:sz w:val="28"/>
                <w:szCs w:val="28"/>
              </w:rPr>
            </w:pPr>
          </w:p>
          <w:p>
            <w:pPr>
              <w:ind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代表（签字）：</w:t>
            </w:r>
          </w:p>
          <w:p>
            <w:pPr>
              <w:ind w:firstLine="1400" w:firstLineChars="500"/>
              <w:jc w:val="left"/>
              <w:rPr>
                <w:rFonts w:hint="eastAsia" w:ascii="宋体" w:hAnsi="宋体" w:eastAsia="宋体" w:cs="宋体"/>
                <w:bCs/>
                <w:sz w:val="28"/>
                <w:szCs w:val="28"/>
              </w:rPr>
            </w:pPr>
            <w:r>
              <w:rPr>
                <w:rFonts w:hint="eastAsia" w:ascii="宋体" w:hAnsi="宋体" w:eastAsia="宋体" w:cs="宋体"/>
                <w:bCs/>
                <w:sz w:val="28"/>
                <w:szCs w:val="28"/>
              </w:rPr>
              <w:t>年   月   日</w:t>
            </w:r>
          </w:p>
        </w:tc>
      </w:tr>
    </w:tbl>
    <w:p>
      <w:pPr>
        <w:rPr>
          <w:rFonts w:hint="eastAsia" w:ascii="宋体" w:hAnsi="宋体" w:eastAsia="宋体" w:cs="宋体"/>
          <w:sz w:val="28"/>
          <w:szCs w:val="28"/>
        </w:rPr>
      </w:pPr>
    </w:p>
    <w:sectPr>
      <w:footerReference r:id="rId3" w:type="default"/>
      <w:pgSz w:w="11906" w:h="16838"/>
      <w:pgMar w:top="1134"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341149"/>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0A"/>
    <w:rsid w:val="00016C8A"/>
    <w:rsid w:val="0002391D"/>
    <w:rsid w:val="0005598B"/>
    <w:rsid w:val="000664CD"/>
    <w:rsid w:val="00077D02"/>
    <w:rsid w:val="00085B70"/>
    <w:rsid w:val="000B1104"/>
    <w:rsid w:val="000C0233"/>
    <w:rsid w:val="000E0E7D"/>
    <w:rsid w:val="000F2400"/>
    <w:rsid w:val="000F700A"/>
    <w:rsid w:val="000F7410"/>
    <w:rsid w:val="001317AA"/>
    <w:rsid w:val="00132A0D"/>
    <w:rsid w:val="00133780"/>
    <w:rsid w:val="001361E3"/>
    <w:rsid w:val="001712BE"/>
    <w:rsid w:val="001B0571"/>
    <w:rsid w:val="001C5DC6"/>
    <w:rsid w:val="001D0274"/>
    <w:rsid w:val="001D29AA"/>
    <w:rsid w:val="001D6078"/>
    <w:rsid w:val="001D675F"/>
    <w:rsid w:val="001E5480"/>
    <w:rsid w:val="0020099A"/>
    <w:rsid w:val="00216B9B"/>
    <w:rsid w:val="002215A7"/>
    <w:rsid w:val="002623EE"/>
    <w:rsid w:val="00281293"/>
    <w:rsid w:val="002A554B"/>
    <w:rsid w:val="002A6ABF"/>
    <w:rsid w:val="002D10E3"/>
    <w:rsid w:val="002D5C8C"/>
    <w:rsid w:val="002E00AE"/>
    <w:rsid w:val="00301C83"/>
    <w:rsid w:val="0031707E"/>
    <w:rsid w:val="00324F12"/>
    <w:rsid w:val="003477F9"/>
    <w:rsid w:val="00371ACA"/>
    <w:rsid w:val="003A7FA6"/>
    <w:rsid w:val="003C5AB0"/>
    <w:rsid w:val="003C7BDA"/>
    <w:rsid w:val="003E5E9C"/>
    <w:rsid w:val="003F5A8B"/>
    <w:rsid w:val="00420BCB"/>
    <w:rsid w:val="004222C1"/>
    <w:rsid w:val="004273DB"/>
    <w:rsid w:val="00442B1A"/>
    <w:rsid w:val="004528F5"/>
    <w:rsid w:val="004545F4"/>
    <w:rsid w:val="00460BE6"/>
    <w:rsid w:val="00472237"/>
    <w:rsid w:val="00481E2E"/>
    <w:rsid w:val="0049210F"/>
    <w:rsid w:val="004C12D0"/>
    <w:rsid w:val="004C3C8F"/>
    <w:rsid w:val="004C5002"/>
    <w:rsid w:val="004D1411"/>
    <w:rsid w:val="004D49CC"/>
    <w:rsid w:val="004D6ECB"/>
    <w:rsid w:val="004E428F"/>
    <w:rsid w:val="004F0DAD"/>
    <w:rsid w:val="005020C0"/>
    <w:rsid w:val="005028B8"/>
    <w:rsid w:val="005118B7"/>
    <w:rsid w:val="00520CBB"/>
    <w:rsid w:val="00520FE0"/>
    <w:rsid w:val="00543CB8"/>
    <w:rsid w:val="00563EFB"/>
    <w:rsid w:val="00564B02"/>
    <w:rsid w:val="00577095"/>
    <w:rsid w:val="0059737A"/>
    <w:rsid w:val="005973F3"/>
    <w:rsid w:val="005A100D"/>
    <w:rsid w:val="005B68BA"/>
    <w:rsid w:val="005B6F63"/>
    <w:rsid w:val="005C0FE6"/>
    <w:rsid w:val="005C5201"/>
    <w:rsid w:val="005D45FC"/>
    <w:rsid w:val="005F44F7"/>
    <w:rsid w:val="00614A75"/>
    <w:rsid w:val="00614DE5"/>
    <w:rsid w:val="00623021"/>
    <w:rsid w:val="0062351B"/>
    <w:rsid w:val="00636C41"/>
    <w:rsid w:val="006417B7"/>
    <w:rsid w:val="00652524"/>
    <w:rsid w:val="0065680E"/>
    <w:rsid w:val="00667C34"/>
    <w:rsid w:val="006746A6"/>
    <w:rsid w:val="00691DA6"/>
    <w:rsid w:val="006B5A7C"/>
    <w:rsid w:val="006C0EBC"/>
    <w:rsid w:val="006F0729"/>
    <w:rsid w:val="006F590A"/>
    <w:rsid w:val="00704719"/>
    <w:rsid w:val="0072181C"/>
    <w:rsid w:val="00725611"/>
    <w:rsid w:val="00733B1E"/>
    <w:rsid w:val="00746348"/>
    <w:rsid w:val="00767446"/>
    <w:rsid w:val="007826AC"/>
    <w:rsid w:val="007846BA"/>
    <w:rsid w:val="00787C95"/>
    <w:rsid w:val="0079417A"/>
    <w:rsid w:val="007C50A5"/>
    <w:rsid w:val="007D5BA4"/>
    <w:rsid w:val="007E4F9C"/>
    <w:rsid w:val="007F5606"/>
    <w:rsid w:val="007F79F2"/>
    <w:rsid w:val="008029E0"/>
    <w:rsid w:val="00802A2F"/>
    <w:rsid w:val="00814672"/>
    <w:rsid w:val="00824D03"/>
    <w:rsid w:val="0082537D"/>
    <w:rsid w:val="0086443F"/>
    <w:rsid w:val="00865E99"/>
    <w:rsid w:val="00874BF1"/>
    <w:rsid w:val="00875B23"/>
    <w:rsid w:val="00886861"/>
    <w:rsid w:val="008A4A5D"/>
    <w:rsid w:val="008C3F9F"/>
    <w:rsid w:val="008E27B2"/>
    <w:rsid w:val="008F42F9"/>
    <w:rsid w:val="00924310"/>
    <w:rsid w:val="00931560"/>
    <w:rsid w:val="009404F3"/>
    <w:rsid w:val="009560A4"/>
    <w:rsid w:val="00974B93"/>
    <w:rsid w:val="0097532C"/>
    <w:rsid w:val="0098166B"/>
    <w:rsid w:val="0098282E"/>
    <w:rsid w:val="00983FF5"/>
    <w:rsid w:val="00991321"/>
    <w:rsid w:val="009C275E"/>
    <w:rsid w:val="009C3EDA"/>
    <w:rsid w:val="009C724C"/>
    <w:rsid w:val="00A00D4C"/>
    <w:rsid w:val="00A01040"/>
    <w:rsid w:val="00A245A1"/>
    <w:rsid w:val="00A31BCE"/>
    <w:rsid w:val="00A57187"/>
    <w:rsid w:val="00A6710D"/>
    <w:rsid w:val="00A83ED0"/>
    <w:rsid w:val="00A8671D"/>
    <w:rsid w:val="00AB5BCD"/>
    <w:rsid w:val="00AB6975"/>
    <w:rsid w:val="00AC5DB3"/>
    <w:rsid w:val="00AD62D5"/>
    <w:rsid w:val="00AF36D0"/>
    <w:rsid w:val="00AF66A5"/>
    <w:rsid w:val="00B0362F"/>
    <w:rsid w:val="00B320A9"/>
    <w:rsid w:val="00B326EE"/>
    <w:rsid w:val="00B51746"/>
    <w:rsid w:val="00B53F18"/>
    <w:rsid w:val="00B61C29"/>
    <w:rsid w:val="00B7751E"/>
    <w:rsid w:val="00B84A43"/>
    <w:rsid w:val="00B94194"/>
    <w:rsid w:val="00BA6E1F"/>
    <w:rsid w:val="00C1146A"/>
    <w:rsid w:val="00C270A0"/>
    <w:rsid w:val="00C30318"/>
    <w:rsid w:val="00C309F9"/>
    <w:rsid w:val="00C62CA6"/>
    <w:rsid w:val="00C66C90"/>
    <w:rsid w:val="00C67ED8"/>
    <w:rsid w:val="00C7639F"/>
    <w:rsid w:val="00C77964"/>
    <w:rsid w:val="00CA6039"/>
    <w:rsid w:val="00CC2F93"/>
    <w:rsid w:val="00CE2355"/>
    <w:rsid w:val="00CE58C8"/>
    <w:rsid w:val="00CE60E5"/>
    <w:rsid w:val="00CE63C8"/>
    <w:rsid w:val="00D21755"/>
    <w:rsid w:val="00D260D2"/>
    <w:rsid w:val="00D264A8"/>
    <w:rsid w:val="00D31552"/>
    <w:rsid w:val="00D3538B"/>
    <w:rsid w:val="00D615AC"/>
    <w:rsid w:val="00D81C76"/>
    <w:rsid w:val="00D8232D"/>
    <w:rsid w:val="00D86C69"/>
    <w:rsid w:val="00D94E82"/>
    <w:rsid w:val="00DA4DFB"/>
    <w:rsid w:val="00DA788E"/>
    <w:rsid w:val="00DB0315"/>
    <w:rsid w:val="00DB2797"/>
    <w:rsid w:val="00DB306B"/>
    <w:rsid w:val="00DB3B87"/>
    <w:rsid w:val="00DC4645"/>
    <w:rsid w:val="00DC470E"/>
    <w:rsid w:val="00DF533B"/>
    <w:rsid w:val="00E04670"/>
    <w:rsid w:val="00E21E80"/>
    <w:rsid w:val="00E4331A"/>
    <w:rsid w:val="00E44732"/>
    <w:rsid w:val="00E818B3"/>
    <w:rsid w:val="00E87AD5"/>
    <w:rsid w:val="00E92D0A"/>
    <w:rsid w:val="00E93D7C"/>
    <w:rsid w:val="00EA0D98"/>
    <w:rsid w:val="00EB7944"/>
    <w:rsid w:val="00EB7AA3"/>
    <w:rsid w:val="00EC2B66"/>
    <w:rsid w:val="00EC7430"/>
    <w:rsid w:val="00ED2D7D"/>
    <w:rsid w:val="00ED3376"/>
    <w:rsid w:val="00ED4800"/>
    <w:rsid w:val="00EE0A52"/>
    <w:rsid w:val="00EE2BCD"/>
    <w:rsid w:val="00EF3F24"/>
    <w:rsid w:val="00F007E7"/>
    <w:rsid w:val="00F174E7"/>
    <w:rsid w:val="00F3747B"/>
    <w:rsid w:val="00F37720"/>
    <w:rsid w:val="00F44FA3"/>
    <w:rsid w:val="00F5165B"/>
    <w:rsid w:val="00F55EE4"/>
    <w:rsid w:val="00F57A68"/>
    <w:rsid w:val="00F71847"/>
    <w:rsid w:val="00F9665C"/>
    <w:rsid w:val="00FB108C"/>
    <w:rsid w:val="00FB15EF"/>
    <w:rsid w:val="00FC2FBA"/>
    <w:rsid w:val="00FF2EDF"/>
    <w:rsid w:val="00FF5044"/>
    <w:rsid w:val="2CA62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标题 Char"/>
    <w:basedOn w:val="7"/>
    <w:link w:val="5"/>
    <w:uiPriority w:val="10"/>
    <w:rPr>
      <w:rFonts w:eastAsia="宋体" w:asciiTheme="majorHAnsi" w:hAnsiTheme="majorHAnsi" w:cstheme="majorBidi"/>
      <w:b/>
      <w:bCs/>
      <w:sz w:val="32"/>
      <w:szCs w:val="32"/>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3</Pages>
  <Words>144</Words>
  <Characters>825</Characters>
  <Lines>6</Lines>
  <Paragraphs>1</Paragraphs>
  <TotalTime>0</TotalTime>
  <ScaleCrop>false</ScaleCrop>
  <LinksUpToDate>false</LinksUpToDate>
  <CharactersWithSpaces>968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2020-03-05T05:53:00Z</dcterms:created>
  <dc:creator>何睦</dc:creator>
  <cp:lastModifiedBy>Administrator</cp:lastModifiedBy>
  <cp:lastPrinted>2018-11-07T02:05:00Z</cp:lastPrinted>
  <dcterms:modified xsi:type="dcterms:W3CDTF">2021-04-02T07:43:21Z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